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48B5">
      <w:pPr>
        <w:spacing w:after="312" w:afterLines="100"/>
        <w:rPr>
          <w:rFonts w:ascii="Times New Roman" w:hAnsi="Times New Roman" w:eastAsia="黑体"/>
          <w:color w:val="000000"/>
          <w:spacing w:val="-20"/>
          <w:sz w:val="33"/>
          <w:szCs w:val="33"/>
        </w:rPr>
      </w:pPr>
      <w:r>
        <w:rPr>
          <w:rFonts w:ascii="Times New Roman" w:hAnsi="黑体" w:eastAsia="黑体"/>
          <w:color w:val="000000"/>
          <w:spacing w:val="-20"/>
          <w:sz w:val="33"/>
          <w:szCs w:val="33"/>
        </w:rPr>
        <w:t>附件</w:t>
      </w:r>
      <w:r>
        <w:rPr>
          <w:rFonts w:ascii="Times New Roman" w:hAnsi="Times New Roman" w:eastAsia="黑体"/>
          <w:color w:val="000000"/>
          <w:spacing w:val="-20"/>
          <w:sz w:val="33"/>
          <w:szCs w:val="33"/>
        </w:rPr>
        <w:t>1</w:t>
      </w:r>
    </w:p>
    <w:p w14:paraId="03EB4DF0">
      <w:pPr>
        <w:spacing w:afterLines="100"/>
        <w:jc w:val="center"/>
        <w:rPr>
          <w:rFonts w:ascii="小标宋" w:hAnsi="小标宋" w:eastAsia="小标宋" w:cs="小标宋"/>
          <w:sz w:val="44"/>
          <w:szCs w:val="44"/>
        </w:rPr>
      </w:pPr>
      <w:r>
        <w:rPr>
          <w:rFonts w:hint="eastAsia" w:ascii="方正小标宋简体" w:hAnsi="方正小标宋简体" w:eastAsia="方正小标宋简体" w:cs="方正小标宋简体"/>
          <w:color w:val="000000"/>
          <w:spacing w:val="-20"/>
          <w:sz w:val="44"/>
          <w:szCs w:val="44"/>
        </w:rPr>
        <w:t>202</w:t>
      </w:r>
      <w:r>
        <w:rPr>
          <w:rFonts w:hint="default" w:ascii="方正小标宋简体" w:hAnsi="方正小标宋简体" w:eastAsia="方正小标宋简体" w:cs="方正小标宋简体"/>
          <w:color w:val="000000"/>
          <w:spacing w:val="-20"/>
          <w:sz w:val="44"/>
          <w:szCs w:val="44"/>
          <w:lang w:val="en"/>
        </w:rPr>
        <w:t>5</w:t>
      </w:r>
      <w:r>
        <w:rPr>
          <w:rFonts w:hint="eastAsia" w:ascii="方正小标宋简体" w:hAnsi="方正小标宋简体" w:eastAsia="方正小标宋简体" w:cs="方正小标宋简体"/>
          <w:color w:val="000000"/>
          <w:spacing w:val="-20"/>
          <w:sz w:val="44"/>
          <w:szCs w:val="44"/>
        </w:rPr>
        <w:t>年吉林省科协科技创新</w:t>
      </w:r>
      <w:r>
        <w:rPr>
          <w:rFonts w:ascii="方正小标宋简体" w:hAnsi="方正小标宋简体" w:eastAsia="方正小标宋简体" w:cs="方正小标宋简体"/>
          <w:color w:val="000000"/>
          <w:spacing w:val="-20"/>
          <w:sz w:val="44"/>
          <w:szCs w:val="44"/>
        </w:rPr>
        <w:t>智库</w:t>
      </w:r>
      <w:r>
        <w:rPr>
          <w:rFonts w:hint="eastAsia" w:ascii="方正小标宋简体" w:hAnsi="方正小标宋简体" w:eastAsia="方正小标宋简体" w:cs="方正小标宋简体"/>
          <w:color w:val="000000"/>
          <w:spacing w:val="-20"/>
          <w:sz w:val="44"/>
          <w:szCs w:val="44"/>
        </w:rPr>
        <w:t>立项课题名单</w:t>
      </w:r>
    </w:p>
    <w:tbl>
      <w:tblPr>
        <w:tblStyle w:val="2"/>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14:paraId="0120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9923" w:type="dxa"/>
            <w:gridSpan w:val="3"/>
            <w:noWrap w:val="0"/>
            <w:vAlign w:val="center"/>
          </w:tcPr>
          <w:p w14:paraId="218DFC12">
            <w:pPr>
              <w:spacing w:line="300" w:lineRule="exact"/>
              <w:jc w:val="center"/>
              <w:rPr>
                <w:rFonts w:hint="eastAsia" w:ascii="方正小标宋简体" w:eastAsia="方正小标宋简体"/>
                <w:sz w:val="24"/>
                <w:szCs w:val="24"/>
                <w:lang w:eastAsia="zh-CN"/>
              </w:rPr>
            </w:pPr>
            <w:r>
              <w:rPr>
                <w:rFonts w:hint="eastAsia" w:ascii="方正小标宋简体" w:eastAsia="方正小标宋简体"/>
                <w:sz w:val="24"/>
                <w:szCs w:val="24"/>
              </w:rPr>
              <w:t>智库类</w:t>
            </w:r>
            <w:r>
              <w:rPr>
                <w:rFonts w:hint="eastAsia" w:ascii="方正小标宋简体" w:eastAsia="方正小标宋简体"/>
                <w:sz w:val="24"/>
                <w:szCs w:val="24"/>
                <w:lang w:eastAsia="zh-CN"/>
              </w:rPr>
              <w:t>项目</w:t>
            </w:r>
          </w:p>
        </w:tc>
      </w:tr>
      <w:tr w14:paraId="1D0C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3911CA19">
            <w:pPr>
              <w:spacing w:line="300" w:lineRule="exact"/>
              <w:jc w:val="center"/>
              <w:rPr>
                <w:rFonts w:ascii="Times New Roman" w:hAnsi="Times New Roman" w:eastAsia="仿宋_GB2312" w:cs="Times New Roman"/>
                <w:sz w:val="20"/>
                <w:szCs w:val="20"/>
              </w:rPr>
            </w:pPr>
            <w:r>
              <w:rPr>
                <w:rFonts w:hint="eastAsia" w:ascii="方正小标宋简体" w:eastAsia="方正小标宋简体"/>
                <w:sz w:val="24"/>
                <w:szCs w:val="24"/>
              </w:rPr>
              <w:t>序号</w:t>
            </w:r>
          </w:p>
        </w:tc>
        <w:tc>
          <w:tcPr>
            <w:tcW w:w="6405" w:type="dxa"/>
            <w:noWrap w:val="0"/>
            <w:vAlign w:val="center"/>
          </w:tcPr>
          <w:p w14:paraId="3EE6844A">
            <w:pPr>
              <w:spacing w:line="300" w:lineRule="exact"/>
              <w:jc w:val="center"/>
              <w:rPr>
                <w:rFonts w:ascii="仿宋_GB2312" w:hAnsi="Times New Roman" w:eastAsia="仿宋_GB2312" w:cs="Times New Roman"/>
                <w:kern w:val="0"/>
                <w:sz w:val="22"/>
              </w:rPr>
            </w:pPr>
            <w:r>
              <w:rPr>
                <w:rFonts w:hint="eastAsia" w:ascii="方正小标宋简体" w:eastAsia="方正小标宋简体"/>
                <w:sz w:val="24"/>
                <w:szCs w:val="24"/>
              </w:rPr>
              <w:t>课题名称</w:t>
            </w:r>
          </w:p>
        </w:tc>
        <w:tc>
          <w:tcPr>
            <w:tcW w:w="2887" w:type="dxa"/>
            <w:noWrap w:val="0"/>
            <w:vAlign w:val="center"/>
          </w:tcPr>
          <w:p w14:paraId="79160790">
            <w:pPr>
              <w:spacing w:line="300" w:lineRule="exact"/>
              <w:jc w:val="center"/>
              <w:rPr>
                <w:rFonts w:ascii="仿宋_GB2312" w:hAnsi="Times New Roman" w:eastAsia="仿宋_GB2312" w:cs="Times New Roman"/>
                <w:kern w:val="0"/>
                <w:sz w:val="22"/>
              </w:rPr>
            </w:pPr>
            <w:r>
              <w:rPr>
                <w:rFonts w:hint="eastAsia" w:ascii="方正小标宋简体" w:eastAsia="方正小标宋简体"/>
                <w:sz w:val="24"/>
                <w:szCs w:val="24"/>
              </w:rPr>
              <w:t>承担单位</w:t>
            </w:r>
          </w:p>
        </w:tc>
      </w:tr>
      <w:tr w14:paraId="35AF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67A30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405" w:type="dxa"/>
            <w:noWrap w:val="0"/>
            <w:vAlign w:val="center"/>
          </w:tcPr>
          <w:p w14:paraId="5BD2AA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东北振兴战略对吉林省经济发展质量影响的调查评估</w:t>
            </w:r>
          </w:p>
        </w:tc>
        <w:tc>
          <w:tcPr>
            <w:tcW w:w="2887" w:type="dxa"/>
            <w:noWrap w:val="0"/>
            <w:vAlign w:val="center"/>
          </w:tcPr>
          <w:p w14:paraId="0DB49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中共吉林省委党校</w:t>
            </w:r>
          </w:p>
          <w:p w14:paraId="517CC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（吉林省行政学院）</w:t>
            </w:r>
          </w:p>
        </w:tc>
      </w:tr>
      <w:tr w14:paraId="2B49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238CA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w:t>
            </w:r>
          </w:p>
        </w:tc>
        <w:tc>
          <w:tcPr>
            <w:tcW w:w="6405" w:type="dxa"/>
            <w:noWrap w:val="0"/>
            <w:vAlign w:val="center"/>
          </w:tcPr>
          <w:p w14:paraId="356B81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吉林省新能源汽车产业创新发展路径及策略研究</w:t>
            </w:r>
          </w:p>
        </w:tc>
        <w:tc>
          <w:tcPr>
            <w:tcW w:w="2887" w:type="dxa"/>
            <w:noWrap w:val="0"/>
            <w:vAlign w:val="center"/>
          </w:tcPr>
          <w:p w14:paraId="6652BE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吉林省科学技术信息研究所</w:t>
            </w:r>
          </w:p>
        </w:tc>
      </w:tr>
      <w:tr w14:paraId="3DC1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65E72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w:t>
            </w:r>
          </w:p>
        </w:tc>
        <w:tc>
          <w:tcPr>
            <w:tcW w:w="6405" w:type="dxa"/>
            <w:noWrap w:val="0"/>
            <w:vAlign w:val="center"/>
          </w:tcPr>
          <w:p w14:paraId="72380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吉林省产业链与创新链融合发展状况调研与政策创新研究</w:t>
            </w:r>
          </w:p>
        </w:tc>
        <w:tc>
          <w:tcPr>
            <w:tcW w:w="2887" w:type="dxa"/>
            <w:noWrap w:val="0"/>
            <w:vAlign w:val="center"/>
          </w:tcPr>
          <w:p w14:paraId="13830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长春工业大学</w:t>
            </w:r>
          </w:p>
        </w:tc>
      </w:tr>
      <w:tr w14:paraId="05865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77699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4</w:t>
            </w:r>
          </w:p>
        </w:tc>
        <w:tc>
          <w:tcPr>
            <w:tcW w:w="6405" w:type="dxa"/>
            <w:noWrap w:val="0"/>
            <w:vAlign w:val="center"/>
          </w:tcPr>
          <w:p w14:paraId="0C87F4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多重协同视角下吉林特色现代化产业体系构建方法及研究策略</w:t>
            </w:r>
          </w:p>
        </w:tc>
        <w:tc>
          <w:tcPr>
            <w:tcW w:w="2887" w:type="dxa"/>
            <w:noWrap w:val="0"/>
            <w:vAlign w:val="center"/>
          </w:tcPr>
          <w:p w14:paraId="3668E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长春工业大学</w:t>
            </w:r>
          </w:p>
        </w:tc>
      </w:tr>
      <w:tr w14:paraId="2955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7BEA6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5</w:t>
            </w:r>
          </w:p>
        </w:tc>
        <w:tc>
          <w:tcPr>
            <w:tcW w:w="6405" w:type="dxa"/>
            <w:noWrap w:val="0"/>
            <w:vAlign w:val="center"/>
          </w:tcPr>
          <w:p w14:paraId="012F24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吉林省预制菜产业高质量发展对策研究</w:t>
            </w:r>
          </w:p>
        </w:tc>
        <w:tc>
          <w:tcPr>
            <w:tcW w:w="2887" w:type="dxa"/>
            <w:noWrap w:val="0"/>
            <w:vAlign w:val="center"/>
          </w:tcPr>
          <w:p w14:paraId="4BABA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吉林大学</w:t>
            </w:r>
          </w:p>
        </w:tc>
      </w:tr>
      <w:tr w14:paraId="740AF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682423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w:t>
            </w:r>
          </w:p>
        </w:tc>
        <w:tc>
          <w:tcPr>
            <w:tcW w:w="6405" w:type="dxa"/>
            <w:noWrap w:val="0"/>
            <w:vAlign w:val="center"/>
          </w:tcPr>
          <w:p w14:paraId="4179A2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吉林省制造业“智改数转”行动中企业管理模式创新与路径优化研究</w:t>
            </w:r>
          </w:p>
        </w:tc>
        <w:tc>
          <w:tcPr>
            <w:tcW w:w="2887" w:type="dxa"/>
            <w:noWrap w:val="0"/>
            <w:vAlign w:val="center"/>
          </w:tcPr>
          <w:p w14:paraId="47472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长春大学</w:t>
            </w:r>
          </w:p>
        </w:tc>
      </w:tr>
      <w:tr w14:paraId="3970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4E421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7</w:t>
            </w:r>
          </w:p>
        </w:tc>
        <w:tc>
          <w:tcPr>
            <w:tcW w:w="6405" w:type="dxa"/>
            <w:noWrap w:val="0"/>
            <w:vAlign w:val="center"/>
          </w:tcPr>
          <w:p w14:paraId="453C06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吉林省科技金融与数字经济协同创新发展研究</w:t>
            </w:r>
          </w:p>
        </w:tc>
        <w:tc>
          <w:tcPr>
            <w:tcW w:w="2887" w:type="dxa"/>
            <w:noWrap w:val="0"/>
            <w:vAlign w:val="center"/>
          </w:tcPr>
          <w:p w14:paraId="36EB0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长春财经学院</w:t>
            </w:r>
          </w:p>
        </w:tc>
      </w:tr>
      <w:tr w14:paraId="59D1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66A82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p w14:paraId="6DA6C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p>
        </w:tc>
        <w:tc>
          <w:tcPr>
            <w:tcW w:w="6405" w:type="dxa"/>
            <w:noWrap w:val="0"/>
            <w:vAlign w:val="center"/>
          </w:tcPr>
          <w:p w14:paraId="57BC16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数字科技赋能吉林省金融风险监测预警体系建设研究</w:t>
            </w:r>
          </w:p>
        </w:tc>
        <w:tc>
          <w:tcPr>
            <w:tcW w:w="2887" w:type="dxa"/>
            <w:noWrap w:val="0"/>
            <w:vAlign w:val="center"/>
          </w:tcPr>
          <w:p w14:paraId="1DFC6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吉林省金融信息中心</w:t>
            </w:r>
          </w:p>
        </w:tc>
      </w:tr>
      <w:tr w14:paraId="4629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666575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w:t>
            </w:r>
          </w:p>
        </w:tc>
        <w:tc>
          <w:tcPr>
            <w:tcW w:w="6405" w:type="dxa"/>
            <w:noWrap w:val="0"/>
            <w:vAlign w:val="center"/>
          </w:tcPr>
          <w:p w14:paraId="457526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吉林省传统产业转型升级问题研究</w:t>
            </w:r>
          </w:p>
        </w:tc>
        <w:tc>
          <w:tcPr>
            <w:tcW w:w="2887" w:type="dxa"/>
            <w:noWrap w:val="0"/>
            <w:vAlign w:val="center"/>
          </w:tcPr>
          <w:p w14:paraId="5C787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长春科技学院</w:t>
            </w:r>
          </w:p>
        </w:tc>
      </w:tr>
      <w:tr w14:paraId="114DF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noWrap w:val="0"/>
            <w:vAlign w:val="center"/>
          </w:tcPr>
          <w:p w14:paraId="15E60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w:t>
            </w:r>
          </w:p>
        </w:tc>
        <w:tc>
          <w:tcPr>
            <w:tcW w:w="6405" w:type="dxa"/>
            <w:noWrap w:val="0"/>
            <w:vAlign w:val="center"/>
          </w:tcPr>
          <w:p w14:paraId="68E996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吉林省乡村特色产业品牌化与跨境电商融合发展研究</w:t>
            </w:r>
          </w:p>
        </w:tc>
        <w:tc>
          <w:tcPr>
            <w:tcW w:w="2887" w:type="dxa"/>
            <w:noWrap w:val="0"/>
            <w:vAlign w:val="center"/>
          </w:tcPr>
          <w:p w14:paraId="215D5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吉林财经大学</w:t>
            </w:r>
          </w:p>
        </w:tc>
      </w:tr>
      <w:tr w14:paraId="2C32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923" w:type="dxa"/>
            <w:gridSpan w:val="3"/>
            <w:noWrap w:val="0"/>
            <w:vAlign w:val="center"/>
          </w:tcPr>
          <w:p w14:paraId="42E64BF9">
            <w:pPr>
              <w:jc w:val="center"/>
              <w:rPr>
                <w:rFonts w:hint="eastAsia" w:ascii="方正小标宋简体" w:eastAsia="方正小标宋简体"/>
                <w:sz w:val="24"/>
                <w:szCs w:val="24"/>
                <w:lang w:eastAsia="zh-CN"/>
              </w:rPr>
            </w:pPr>
            <w:r>
              <w:rPr>
                <w:rFonts w:hint="eastAsia" w:ascii="方正小标宋简体" w:eastAsia="方正小标宋简体"/>
                <w:sz w:val="24"/>
                <w:szCs w:val="24"/>
              </w:rPr>
              <w:t>咨询类</w:t>
            </w:r>
            <w:r>
              <w:rPr>
                <w:rFonts w:hint="eastAsia" w:ascii="方正小标宋简体" w:eastAsia="方正小标宋简体"/>
                <w:sz w:val="24"/>
                <w:szCs w:val="24"/>
                <w:lang w:eastAsia="zh-CN"/>
              </w:rPr>
              <w:t>项目</w:t>
            </w:r>
          </w:p>
        </w:tc>
      </w:tr>
      <w:tr w14:paraId="71CC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CCB9682">
            <w:pPr>
              <w:spacing w:line="300" w:lineRule="exact"/>
              <w:jc w:val="center"/>
              <w:rPr>
                <w:rFonts w:ascii="Times New Roman" w:hAnsi="Times New Roman" w:eastAsia="仿宋_GB2312" w:cs="Times New Roman"/>
                <w:sz w:val="20"/>
                <w:szCs w:val="20"/>
              </w:rPr>
            </w:pPr>
            <w:r>
              <w:rPr>
                <w:rFonts w:hint="eastAsia" w:ascii="方正小标宋简体" w:eastAsia="方正小标宋简体"/>
                <w:sz w:val="24"/>
                <w:szCs w:val="24"/>
              </w:rPr>
              <w:t>序号</w:t>
            </w:r>
          </w:p>
        </w:tc>
        <w:tc>
          <w:tcPr>
            <w:tcW w:w="6405" w:type="dxa"/>
            <w:noWrap w:val="0"/>
            <w:vAlign w:val="center"/>
          </w:tcPr>
          <w:p w14:paraId="59FD37ED">
            <w:pPr>
              <w:widowControl/>
              <w:jc w:val="center"/>
              <w:rPr>
                <w:rFonts w:ascii="Times New Roman" w:hAnsi="Times New Roman" w:eastAsia="宋体" w:cs="Times New Roman"/>
                <w:kern w:val="0"/>
                <w:sz w:val="22"/>
              </w:rPr>
            </w:pPr>
            <w:r>
              <w:rPr>
                <w:rFonts w:hint="eastAsia" w:ascii="方正小标宋简体" w:hAnsi="Times New Roman" w:eastAsia="方正小标宋简体" w:cs="Times New Roman"/>
                <w:kern w:val="0"/>
                <w:sz w:val="24"/>
                <w:szCs w:val="24"/>
              </w:rPr>
              <w:t>课题名称</w:t>
            </w:r>
          </w:p>
        </w:tc>
        <w:tc>
          <w:tcPr>
            <w:tcW w:w="2887" w:type="dxa"/>
            <w:noWrap w:val="0"/>
            <w:vAlign w:val="center"/>
          </w:tcPr>
          <w:p w14:paraId="648C692C">
            <w:pPr>
              <w:jc w:val="center"/>
              <w:rPr>
                <w:rFonts w:ascii="Times New Roman" w:hAnsi="Times New Roman" w:eastAsia="宋体" w:cs="Times New Roman"/>
                <w:kern w:val="0"/>
                <w:sz w:val="22"/>
              </w:rPr>
            </w:pPr>
            <w:r>
              <w:rPr>
                <w:rFonts w:hint="eastAsia" w:ascii="方正小标宋简体" w:eastAsia="方正小标宋简体"/>
                <w:sz w:val="24"/>
                <w:szCs w:val="24"/>
              </w:rPr>
              <w:t>承担单位</w:t>
            </w:r>
          </w:p>
        </w:tc>
      </w:tr>
      <w:tr w14:paraId="3BE6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E295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w:t>
            </w:r>
          </w:p>
        </w:tc>
        <w:tc>
          <w:tcPr>
            <w:tcW w:w="6405" w:type="dxa"/>
            <w:noWrap w:val="0"/>
            <w:vAlign w:val="center"/>
          </w:tcPr>
          <w:p w14:paraId="2D1EE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供应链金融支持吉林省低空产业发展的机制与政策研究</w:t>
            </w:r>
          </w:p>
        </w:tc>
        <w:tc>
          <w:tcPr>
            <w:tcW w:w="2887" w:type="dxa"/>
            <w:noWrap w:val="0"/>
            <w:vAlign w:val="center"/>
          </w:tcPr>
          <w:p w14:paraId="45D1F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吉林大学</w:t>
            </w:r>
          </w:p>
        </w:tc>
      </w:tr>
      <w:tr w14:paraId="7239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5112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w:t>
            </w:r>
          </w:p>
        </w:tc>
        <w:tc>
          <w:tcPr>
            <w:tcW w:w="6405" w:type="dxa"/>
            <w:noWrap w:val="0"/>
            <w:vAlign w:val="center"/>
          </w:tcPr>
          <w:p w14:paraId="0CE576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智慧农业视角下吉林省发展现代化大农业问题研究</w:t>
            </w:r>
          </w:p>
        </w:tc>
        <w:tc>
          <w:tcPr>
            <w:tcW w:w="2887" w:type="dxa"/>
            <w:noWrap w:val="0"/>
            <w:vAlign w:val="center"/>
          </w:tcPr>
          <w:p w14:paraId="1F8AC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吉林建筑大学</w:t>
            </w:r>
          </w:p>
        </w:tc>
      </w:tr>
      <w:tr w14:paraId="569A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B13D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w:t>
            </w:r>
          </w:p>
        </w:tc>
        <w:tc>
          <w:tcPr>
            <w:tcW w:w="6405" w:type="dxa"/>
            <w:noWrap w:val="0"/>
            <w:vAlign w:val="center"/>
          </w:tcPr>
          <w:p w14:paraId="1BCCEB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人机协同赋能吉林省先进制造业高质量发展实现路径研究</w:t>
            </w:r>
          </w:p>
        </w:tc>
        <w:tc>
          <w:tcPr>
            <w:tcW w:w="2887" w:type="dxa"/>
            <w:noWrap w:val="0"/>
            <w:vAlign w:val="center"/>
          </w:tcPr>
          <w:p w14:paraId="05B7D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吉林大学</w:t>
            </w:r>
          </w:p>
        </w:tc>
      </w:tr>
      <w:tr w14:paraId="7EC7C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21D1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4</w:t>
            </w:r>
          </w:p>
        </w:tc>
        <w:tc>
          <w:tcPr>
            <w:tcW w:w="6405" w:type="dxa"/>
            <w:noWrap w:val="0"/>
            <w:vAlign w:val="center"/>
          </w:tcPr>
          <w:p w14:paraId="7D95B3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吉林省科技创新赋能乡村振兴对策研究</w:t>
            </w:r>
          </w:p>
        </w:tc>
        <w:tc>
          <w:tcPr>
            <w:tcW w:w="2887" w:type="dxa"/>
            <w:noWrap w:val="0"/>
            <w:vAlign w:val="center"/>
          </w:tcPr>
          <w:p w14:paraId="69B68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中共吉林省委党校</w:t>
            </w:r>
          </w:p>
          <w:p w14:paraId="123C24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（吉林省行政学院）</w:t>
            </w:r>
          </w:p>
        </w:tc>
      </w:tr>
      <w:tr w14:paraId="71BD3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2AEB0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5</w:t>
            </w:r>
          </w:p>
        </w:tc>
        <w:tc>
          <w:tcPr>
            <w:tcW w:w="6405" w:type="dxa"/>
            <w:noWrap w:val="0"/>
            <w:vAlign w:val="center"/>
          </w:tcPr>
          <w:p w14:paraId="6634E0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吉林省新能源产业高质量发展现实路径研究</w:t>
            </w:r>
          </w:p>
        </w:tc>
        <w:tc>
          <w:tcPr>
            <w:tcW w:w="2887" w:type="dxa"/>
            <w:noWrap w:val="0"/>
            <w:vAlign w:val="center"/>
          </w:tcPr>
          <w:p w14:paraId="5EFC7D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吉林大学</w:t>
            </w:r>
          </w:p>
        </w:tc>
      </w:tr>
      <w:tr w14:paraId="47E2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2AC4D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w:t>
            </w:r>
          </w:p>
        </w:tc>
        <w:tc>
          <w:tcPr>
            <w:tcW w:w="6405" w:type="dxa"/>
            <w:noWrap w:val="0"/>
            <w:vAlign w:val="center"/>
          </w:tcPr>
          <w:p w14:paraId="023A7F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新科普法实施背景下吉林省高校科普人才供给侧改革研究</w:t>
            </w:r>
          </w:p>
        </w:tc>
        <w:tc>
          <w:tcPr>
            <w:tcW w:w="2887" w:type="dxa"/>
            <w:noWrap w:val="0"/>
            <w:vAlign w:val="center"/>
          </w:tcPr>
          <w:p w14:paraId="33714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吉林大学</w:t>
            </w:r>
          </w:p>
        </w:tc>
      </w:tr>
      <w:tr w14:paraId="39DE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CF6E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7</w:t>
            </w:r>
          </w:p>
        </w:tc>
        <w:tc>
          <w:tcPr>
            <w:tcW w:w="6405" w:type="dxa"/>
            <w:noWrap w:val="0"/>
            <w:vAlign w:val="center"/>
          </w:tcPr>
          <w:p w14:paraId="684750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延边黄牛产业高质量发展战略研究</w:t>
            </w:r>
          </w:p>
        </w:tc>
        <w:tc>
          <w:tcPr>
            <w:tcW w:w="2887" w:type="dxa"/>
            <w:noWrap w:val="0"/>
            <w:vAlign w:val="center"/>
          </w:tcPr>
          <w:p w14:paraId="079A8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吉林农业大学</w:t>
            </w:r>
          </w:p>
        </w:tc>
      </w:tr>
      <w:tr w14:paraId="2998B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03E1CA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8</w:t>
            </w:r>
          </w:p>
        </w:tc>
        <w:tc>
          <w:tcPr>
            <w:tcW w:w="6405" w:type="dxa"/>
            <w:noWrap w:val="0"/>
            <w:vAlign w:val="center"/>
          </w:tcPr>
          <w:p w14:paraId="742812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数字化背景下吉林省博物馆（科技馆）科普旅游发展策略研究</w:t>
            </w:r>
          </w:p>
        </w:tc>
        <w:tc>
          <w:tcPr>
            <w:tcW w:w="2887" w:type="dxa"/>
            <w:noWrap w:val="0"/>
            <w:vAlign w:val="center"/>
          </w:tcPr>
          <w:p w14:paraId="2B865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长春中国光学科学技术馆</w:t>
            </w:r>
          </w:p>
        </w:tc>
      </w:tr>
      <w:tr w14:paraId="25888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56FA6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9</w:t>
            </w:r>
          </w:p>
        </w:tc>
        <w:tc>
          <w:tcPr>
            <w:tcW w:w="6405" w:type="dxa"/>
            <w:noWrap w:val="0"/>
            <w:vAlign w:val="center"/>
          </w:tcPr>
          <w:p w14:paraId="35E3B5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新质生产力驱动下吉林省农产品加工业科技创新现状分析与对策研究</w:t>
            </w:r>
          </w:p>
        </w:tc>
        <w:tc>
          <w:tcPr>
            <w:tcW w:w="2887" w:type="dxa"/>
            <w:noWrap w:val="0"/>
            <w:vAlign w:val="center"/>
          </w:tcPr>
          <w:p w14:paraId="40856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吉林省科学技术信息研究所</w:t>
            </w:r>
          </w:p>
        </w:tc>
      </w:tr>
      <w:tr w14:paraId="35CB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2DA23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10</w:t>
            </w:r>
          </w:p>
        </w:tc>
        <w:tc>
          <w:tcPr>
            <w:tcW w:w="6405" w:type="dxa"/>
            <w:noWrap w:val="0"/>
            <w:vAlign w:val="center"/>
          </w:tcPr>
          <w:p w14:paraId="69CC4F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吉林省高校大学生嵌入康养文旅产业的耦合机制研究</w:t>
            </w:r>
          </w:p>
        </w:tc>
        <w:tc>
          <w:tcPr>
            <w:tcW w:w="2887" w:type="dxa"/>
            <w:noWrap w:val="0"/>
            <w:vAlign w:val="center"/>
          </w:tcPr>
          <w:p w14:paraId="75615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长春中医药大学</w:t>
            </w:r>
          </w:p>
        </w:tc>
      </w:tr>
      <w:tr w14:paraId="230C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0C070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11</w:t>
            </w:r>
          </w:p>
        </w:tc>
        <w:tc>
          <w:tcPr>
            <w:tcW w:w="6405" w:type="dxa"/>
            <w:noWrap w:val="0"/>
            <w:vAlign w:val="center"/>
          </w:tcPr>
          <w:p w14:paraId="7FEE45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AI对医疗资源分配的公平性影响研究</w:t>
            </w:r>
          </w:p>
        </w:tc>
        <w:tc>
          <w:tcPr>
            <w:tcW w:w="2887" w:type="dxa"/>
            <w:noWrap w:val="0"/>
            <w:vAlign w:val="center"/>
          </w:tcPr>
          <w:p w14:paraId="61B4D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吉林省人民医院</w:t>
            </w:r>
          </w:p>
        </w:tc>
      </w:tr>
    </w:tbl>
    <w:p w14:paraId="11CC679E">
      <w:pPr>
        <w:rPr>
          <w:rFonts w:ascii="Times New Roman" w:hAnsi="Times New Roman"/>
        </w:rPr>
      </w:pPr>
    </w:p>
    <w:p w14:paraId="428C0533">
      <w:pPr>
        <w:rPr>
          <w:rFonts w:ascii="Times New Roman" w:hAnsi="Times New Roman"/>
        </w:rPr>
      </w:pPr>
    </w:p>
    <w:tbl>
      <w:tblPr>
        <w:tblStyle w:val="2"/>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14:paraId="3A82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674B0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12</w:t>
            </w:r>
          </w:p>
        </w:tc>
        <w:tc>
          <w:tcPr>
            <w:tcW w:w="6405" w:type="dxa"/>
            <w:noWrap w:val="0"/>
            <w:vAlign w:val="center"/>
          </w:tcPr>
          <w:p w14:paraId="2ECC5C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数实融合赋能吉林省制造业数字化转型的机制和路径研究</w:t>
            </w:r>
          </w:p>
        </w:tc>
        <w:tc>
          <w:tcPr>
            <w:tcW w:w="2887" w:type="dxa"/>
            <w:noWrap w:val="0"/>
            <w:vAlign w:val="center"/>
          </w:tcPr>
          <w:p w14:paraId="0AAA3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东北师范大学</w:t>
            </w:r>
          </w:p>
        </w:tc>
      </w:tr>
      <w:tr w14:paraId="2058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87E6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13</w:t>
            </w:r>
          </w:p>
        </w:tc>
        <w:tc>
          <w:tcPr>
            <w:tcW w:w="6405" w:type="dxa"/>
            <w:noWrap w:val="0"/>
            <w:vAlign w:val="center"/>
          </w:tcPr>
          <w:p w14:paraId="014E9E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科技小院集群与科技小院协同发展战略研究</w:t>
            </w:r>
          </w:p>
        </w:tc>
        <w:tc>
          <w:tcPr>
            <w:tcW w:w="2887" w:type="dxa"/>
            <w:noWrap w:val="0"/>
            <w:vAlign w:val="center"/>
          </w:tcPr>
          <w:p w14:paraId="73837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吉林农业大学</w:t>
            </w:r>
          </w:p>
        </w:tc>
      </w:tr>
      <w:tr w14:paraId="07DE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ECB7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14</w:t>
            </w:r>
          </w:p>
        </w:tc>
        <w:tc>
          <w:tcPr>
            <w:tcW w:w="6405" w:type="dxa"/>
            <w:noWrap w:val="0"/>
            <w:vAlign w:val="center"/>
          </w:tcPr>
          <w:p w14:paraId="7BA91F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智能化机械辅助设备在吉林省道地中药材产业发展中的赋能路径研究</w:t>
            </w:r>
          </w:p>
        </w:tc>
        <w:tc>
          <w:tcPr>
            <w:tcW w:w="2887" w:type="dxa"/>
            <w:noWrap w:val="0"/>
            <w:vAlign w:val="center"/>
          </w:tcPr>
          <w:p w14:paraId="13931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长春汽车职业技术大学</w:t>
            </w:r>
          </w:p>
        </w:tc>
      </w:tr>
      <w:tr w14:paraId="1206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A5701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15</w:t>
            </w:r>
          </w:p>
        </w:tc>
        <w:tc>
          <w:tcPr>
            <w:tcW w:w="6405" w:type="dxa"/>
            <w:noWrap w:val="0"/>
            <w:vAlign w:val="center"/>
          </w:tcPr>
          <w:p w14:paraId="56B23E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绿色数据要素驱动吉林省制造业高质量发展路径研究</w:t>
            </w:r>
          </w:p>
        </w:tc>
        <w:tc>
          <w:tcPr>
            <w:tcW w:w="2887" w:type="dxa"/>
            <w:noWrap w:val="0"/>
            <w:vAlign w:val="center"/>
          </w:tcPr>
          <w:p w14:paraId="536CB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长春财经学院</w:t>
            </w:r>
          </w:p>
        </w:tc>
      </w:tr>
      <w:tr w14:paraId="5177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3F0A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16</w:t>
            </w:r>
          </w:p>
        </w:tc>
        <w:tc>
          <w:tcPr>
            <w:tcW w:w="6405" w:type="dxa"/>
            <w:noWrap w:val="0"/>
            <w:vAlign w:val="center"/>
          </w:tcPr>
          <w:p w14:paraId="568BE4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结合美国乡村发展特色推进吉林乡村旅游高质量发展策略研究</w:t>
            </w:r>
          </w:p>
        </w:tc>
        <w:tc>
          <w:tcPr>
            <w:tcW w:w="2887" w:type="dxa"/>
            <w:noWrap w:val="0"/>
            <w:vAlign w:val="center"/>
          </w:tcPr>
          <w:p w14:paraId="708E5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吉林建筑大学</w:t>
            </w:r>
          </w:p>
        </w:tc>
      </w:tr>
      <w:tr w14:paraId="225E2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55A2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17</w:t>
            </w:r>
          </w:p>
        </w:tc>
        <w:tc>
          <w:tcPr>
            <w:tcW w:w="6405" w:type="dxa"/>
            <w:noWrap w:val="0"/>
            <w:vAlign w:val="center"/>
          </w:tcPr>
          <w:p w14:paraId="0E901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吉林省黑猪养殖饲料资源开发与高效利用研究</w:t>
            </w:r>
          </w:p>
        </w:tc>
        <w:tc>
          <w:tcPr>
            <w:tcW w:w="2887" w:type="dxa"/>
            <w:noWrap w:val="0"/>
            <w:vAlign w:val="center"/>
          </w:tcPr>
          <w:p w14:paraId="40FFC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吉林农业大学</w:t>
            </w:r>
          </w:p>
        </w:tc>
      </w:tr>
      <w:tr w14:paraId="4D8B4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FB1D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18</w:t>
            </w:r>
          </w:p>
        </w:tc>
        <w:tc>
          <w:tcPr>
            <w:tcW w:w="6405" w:type="dxa"/>
            <w:noWrap w:val="0"/>
            <w:vAlign w:val="center"/>
          </w:tcPr>
          <w:p w14:paraId="6235D4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边境村科普资源共建共享与稳边固边的耦合效应研究</w:t>
            </w:r>
          </w:p>
        </w:tc>
        <w:tc>
          <w:tcPr>
            <w:tcW w:w="2887" w:type="dxa"/>
            <w:noWrap w:val="0"/>
            <w:vAlign w:val="center"/>
          </w:tcPr>
          <w:p w14:paraId="3B7F8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长春中国光学科学技术馆</w:t>
            </w:r>
          </w:p>
        </w:tc>
      </w:tr>
      <w:tr w14:paraId="56B0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D96CC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19</w:t>
            </w:r>
          </w:p>
        </w:tc>
        <w:tc>
          <w:tcPr>
            <w:tcW w:w="6405" w:type="dxa"/>
            <w:noWrap w:val="0"/>
            <w:vAlign w:val="center"/>
          </w:tcPr>
          <w:p w14:paraId="2E34A8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人工智能时代吉林省科技创新型人才培养模式构建研究</w:t>
            </w:r>
          </w:p>
        </w:tc>
        <w:tc>
          <w:tcPr>
            <w:tcW w:w="2887" w:type="dxa"/>
            <w:noWrap w:val="0"/>
            <w:vAlign w:val="center"/>
          </w:tcPr>
          <w:p w14:paraId="08A9B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吉林建筑大学</w:t>
            </w:r>
          </w:p>
        </w:tc>
      </w:tr>
      <w:tr w14:paraId="54B7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0FDFC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6405" w:type="dxa"/>
            <w:noWrap w:val="0"/>
            <w:vAlign w:val="center"/>
          </w:tcPr>
          <w:p w14:paraId="0C1EB9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关于对我省高校性少数的群体调查及对策研究</w:t>
            </w:r>
          </w:p>
        </w:tc>
        <w:tc>
          <w:tcPr>
            <w:tcW w:w="2887" w:type="dxa"/>
            <w:noWrap w:val="0"/>
            <w:vAlign w:val="center"/>
          </w:tcPr>
          <w:p w14:paraId="3C6C3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吉林省性学学会</w:t>
            </w:r>
          </w:p>
        </w:tc>
      </w:tr>
      <w:tr w14:paraId="654AC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1009A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21</w:t>
            </w:r>
          </w:p>
        </w:tc>
        <w:tc>
          <w:tcPr>
            <w:tcW w:w="6405" w:type="dxa"/>
            <w:noWrap w:val="0"/>
            <w:vAlign w:val="center"/>
          </w:tcPr>
          <w:p w14:paraId="289523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新质生产力视域下应用型本科院校“链式”人才培养模式研究</w:t>
            </w:r>
          </w:p>
        </w:tc>
        <w:tc>
          <w:tcPr>
            <w:tcW w:w="2887" w:type="dxa"/>
            <w:noWrap w:val="0"/>
            <w:vAlign w:val="center"/>
          </w:tcPr>
          <w:p w14:paraId="03B90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长春大学旅游学院</w:t>
            </w:r>
          </w:p>
        </w:tc>
      </w:tr>
      <w:tr w14:paraId="64ED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1F64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22</w:t>
            </w:r>
          </w:p>
        </w:tc>
        <w:tc>
          <w:tcPr>
            <w:tcW w:w="6405" w:type="dxa"/>
            <w:noWrap w:val="0"/>
            <w:vAlign w:val="center"/>
          </w:tcPr>
          <w:p w14:paraId="185E71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新质生产力驱动下科技小院研究生赋能乡村振兴的路径创新与实践研究</w:t>
            </w:r>
          </w:p>
        </w:tc>
        <w:tc>
          <w:tcPr>
            <w:tcW w:w="2887" w:type="dxa"/>
            <w:noWrap w:val="0"/>
            <w:vAlign w:val="center"/>
          </w:tcPr>
          <w:p w14:paraId="4E363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东北师范大学</w:t>
            </w:r>
          </w:p>
        </w:tc>
      </w:tr>
      <w:tr w14:paraId="1923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F742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23</w:t>
            </w:r>
          </w:p>
        </w:tc>
        <w:tc>
          <w:tcPr>
            <w:tcW w:w="6405" w:type="dxa"/>
            <w:noWrap w:val="0"/>
            <w:vAlign w:val="center"/>
          </w:tcPr>
          <w:p w14:paraId="4E2B3C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人工智能时代吉林省数字农业经济发展战略研究</w:t>
            </w:r>
          </w:p>
        </w:tc>
        <w:tc>
          <w:tcPr>
            <w:tcW w:w="2887" w:type="dxa"/>
            <w:noWrap w:val="0"/>
            <w:vAlign w:val="center"/>
          </w:tcPr>
          <w:p w14:paraId="43164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吉林省农业科学院（中国农业科技东北创新中心）</w:t>
            </w:r>
          </w:p>
        </w:tc>
      </w:tr>
      <w:tr w14:paraId="208B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51FA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24</w:t>
            </w:r>
          </w:p>
        </w:tc>
        <w:tc>
          <w:tcPr>
            <w:tcW w:w="6405" w:type="dxa"/>
            <w:noWrap w:val="0"/>
            <w:vAlign w:val="center"/>
          </w:tcPr>
          <w:p w14:paraId="0655F7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以评价改革推动吉林省教育、科技、人才、产业融合发展</w:t>
            </w:r>
          </w:p>
        </w:tc>
        <w:tc>
          <w:tcPr>
            <w:tcW w:w="2887" w:type="dxa"/>
            <w:noWrap w:val="0"/>
            <w:vAlign w:val="center"/>
          </w:tcPr>
          <w:p w14:paraId="0E06A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东北师范大学</w:t>
            </w:r>
          </w:p>
        </w:tc>
      </w:tr>
    </w:tbl>
    <w:p w14:paraId="1B49985F">
      <w:pPr>
        <w:rPr>
          <w:rFonts w:ascii="Times New Roman" w:hAnsi="Times New Roman"/>
        </w:rPr>
      </w:pPr>
    </w:p>
    <w:p w14:paraId="10AD6325">
      <w:pPr>
        <w:rPr>
          <w:rFonts w:ascii="Times New Roman" w:hAnsi="Times New Roman"/>
        </w:rPr>
      </w:pPr>
    </w:p>
    <w:tbl>
      <w:tblPr>
        <w:tblStyle w:val="2"/>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14:paraId="6FB4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283C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25</w:t>
            </w:r>
          </w:p>
        </w:tc>
        <w:tc>
          <w:tcPr>
            <w:tcW w:w="6405" w:type="dxa"/>
            <w:noWrap w:val="0"/>
            <w:vAlign w:val="center"/>
          </w:tcPr>
          <w:p w14:paraId="15F353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乡村振兴背景下吉林省设施蔬菜产业发展问题与对策研究</w:t>
            </w:r>
          </w:p>
        </w:tc>
        <w:tc>
          <w:tcPr>
            <w:tcW w:w="2887" w:type="dxa"/>
            <w:noWrap w:val="0"/>
            <w:vAlign w:val="center"/>
          </w:tcPr>
          <w:p w14:paraId="51116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吉林省蔬菜花卉科学研究院</w:t>
            </w:r>
          </w:p>
        </w:tc>
      </w:tr>
      <w:tr w14:paraId="44DC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37410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26</w:t>
            </w:r>
          </w:p>
        </w:tc>
        <w:tc>
          <w:tcPr>
            <w:tcW w:w="6405" w:type="dxa"/>
            <w:noWrap w:val="0"/>
            <w:vAlign w:val="center"/>
          </w:tcPr>
          <w:p w14:paraId="770E28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人才强省视域下吉林省摄影行业高技能人才培养体系创新研究</w:t>
            </w:r>
          </w:p>
        </w:tc>
        <w:tc>
          <w:tcPr>
            <w:tcW w:w="2887" w:type="dxa"/>
            <w:noWrap w:val="0"/>
            <w:vAlign w:val="center"/>
          </w:tcPr>
          <w:p w14:paraId="4F05D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吉林艺术学院</w:t>
            </w:r>
          </w:p>
        </w:tc>
      </w:tr>
      <w:tr w14:paraId="50D6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5785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27</w:t>
            </w:r>
          </w:p>
        </w:tc>
        <w:tc>
          <w:tcPr>
            <w:tcW w:w="6405" w:type="dxa"/>
            <w:noWrap w:val="0"/>
            <w:vAlign w:val="center"/>
          </w:tcPr>
          <w:p w14:paraId="0C7B1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spacing w:val="-11"/>
                <w:kern w:val="0"/>
                <w:sz w:val="21"/>
                <w:szCs w:val="21"/>
                <w:u w:val="none"/>
                <w:lang w:val="en-US" w:eastAsia="zh-CN" w:bidi="ar"/>
              </w:rPr>
              <w:t>吉林省农业科技创新的金融支持路径研究</w:t>
            </w:r>
          </w:p>
        </w:tc>
        <w:tc>
          <w:tcPr>
            <w:tcW w:w="2887" w:type="dxa"/>
            <w:noWrap w:val="0"/>
            <w:vAlign w:val="center"/>
          </w:tcPr>
          <w:p w14:paraId="2BFD7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长春人文学院</w:t>
            </w:r>
          </w:p>
        </w:tc>
      </w:tr>
      <w:tr w14:paraId="38BC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FB91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28</w:t>
            </w:r>
          </w:p>
        </w:tc>
        <w:tc>
          <w:tcPr>
            <w:tcW w:w="6405" w:type="dxa"/>
            <w:noWrap w:val="0"/>
            <w:vAlign w:val="center"/>
          </w:tcPr>
          <w:p w14:paraId="5B51E6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吉林省脑机接口技术创新与产业发展对策研究</w:t>
            </w:r>
          </w:p>
        </w:tc>
        <w:tc>
          <w:tcPr>
            <w:tcW w:w="2887" w:type="dxa"/>
            <w:noWrap w:val="0"/>
            <w:vAlign w:val="center"/>
          </w:tcPr>
          <w:p w14:paraId="43E2B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长春理工大学</w:t>
            </w:r>
          </w:p>
        </w:tc>
      </w:tr>
      <w:tr w14:paraId="064E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7D878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29</w:t>
            </w:r>
          </w:p>
        </w:tc>
        <w:tc>
          <w:tcPr>
            <w:tcW w:w="6405" w:type="dxa"/>
            <w:noWrap w:val="0"/>
            <w:vAlign w:val="center"/>
          </w:tcPr>
          <w:p w14:paraId="5700CD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智能制造业服务吉林省高质量发展路径研究</w:t>
            </w:r>
          </w:p>
        </w:tc>
        <w:tc>
          <w:tcPr>
            <w:tcW w:w="2887" w:type="dxa"/>
            <w:noWrap w:val="0"/>
            <w:vAlign w:val="center"/>
          </w:tcPr>
          <w:p w14:paraId="7DEEF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长春工程学院</w:t>
            </w:r>
          </w:p>
        </w:tc>
      </w:tr>
      <w:tr w14:paraId="62EB4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5D4B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w:t>
            </w:r>
          </w:p>
        </w:tc>
        <w:tc>
          <w:tcPr>
            <w:tcW w:w="6405" w:type="dxa"/>
            <w:noWrap w:val="0"/>
            <w:vAlign w:val="center"/>
          </w:tcPr>
          <w:p w14:paraId="2F2CA2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数字技术赋能吉林省文旅产业转型升级策略研究</w:t>
            </w:r>
          </w:p>
        </w:tc>
        <w:tc>
          <w:tcPr>
            <w:tcW w:w="2887" w:type="dxa"/>
            <w:noWrap w:val="0"/>
            <w:vAlign w:val="center"/>
          </w:tcPr>
          <w:p w14:paraId="3FD38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吉林工商学院</w:t>
            </w:r>
          </w:p>
        </w:tc>
      </w:tr>
      <w:tr w14:paraId="10E99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ED3C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31</w:t>
            </w:r>
          </w:p>
        </w:tc>
        <w:tc>
          <w:tcPr>
            <w:tcW w:w="6405" w:type="dxa"/>
            <w:noWrap w:val="0"/>
            <w:vAlign w:val="center"/>
          </w:tcPr>
          <w:p w14:paraId="25D2F4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吉林省薯类产业发展现状与对策研究</w:t>
            </w:r>
          </w:p>
        </w:tc>
        <w:tc>
          <w:tcPr>
            <w:tcW w:w="2887" w:type="dxa"/>
            <w:noWrap w:val="0"/>
            <w:vAlign w:val="center"/>
          </w:tcPr>
          <w:p w14:paraId="25623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吉林省农业科学院（中国农业科技东北创新中心）</w:t>
            </w:r>
          </w:p>
        </w:tc>
      </w:tr>
      <w:tr w14:paraId="4DBF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BFFC2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32</w:t>
            </w:r>
          </w:p>
        </w:tc>
        <w:tc>
          <w:tcPr>
            <w:tcW w:w="6405" w:type="dxa"/>
            <w:noWrap w:val="0"/>
            <w:vAlign w:val="center"/>
          </w:tcPr>
          <w:p w14:paraId="6584E9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spacing w:val="-11"/>
                <w:kern w:val="0"/>
                <w:sz w:val="21"/>
                <w:szCs w:val="21"/>
                <w:u w:val="none"/>
                <w:lang w:val="en-US" w:eastAsia="zh-CN" w:bidi="ar"/>
              </w:rPr>
              <w:t>人工智能时代青少年近视的精准防控策略</w:t>
            </w:r>
          </w:p>
        </w:tc>
        <w:tc>
          <w:tcPr>
            <w:tcW w:w="2887" w:type="dxa"/>
            <w:noWrap w:val="0"/>
            <w:vAlign w:val="center"/>
          </w:tcPr>
          <w:p w14:paraId="3E9DC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吉林省人民医院</w:t>
            </w:r>
          </w:p>
        </w:tc>
      </w:tr>
      <w:tr w14:paraId="7A75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3B016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33</w:t>
            </w:r>
          </w:p>
        </w:tc>
        <w:tc>
          <w:tcPr>
            <w:tcW w:w="6405" w:type="dxa"/>
            <w:noWrap w:val="0"/>
            <w:vAlign w:val="center"/>
          </w:tcPr>
          <w:p w14:paraId="2C1C57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AI赋能中小学生命安全与健康教育体系研究</w:t>
            </w:r>
          </w:p>
        </w:tc>
        <w:tc>
          <w:tcPr>
            <w:tcW w:w="2887" w:type="dxa"/>
            <w:noWrap w:val="0"/>
            <w:vAlign w:val="center"/>
          </w:tcPr>
          <w:p w14:paraId="462B9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spacing w:val="-11"/>
                <w:kern w:val="0"/>
                <w:sz w:val="21"/>
                <w:szCs w:val="21"/>
                <w:u w:val="none"/>
                <w:lang w:val="en-US" w:eastAsia="zh-CN" w:bidi="ar"/>
              </w:rPr>
              <w:t>吉林省天软科技发展有限公司</w:t>
            </w:r>
          </w:p>
        </w:tc>
      </w:tr>
      <w:tr w14:paraId="133F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5DDEB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34</w:t>
            </w:r>
          </w:p>
        </w:tc>
        <w:tc>
          <w:tcPr>
            <w:tcW w:w="6405" w:type="dxa"/>
            <w:noWrap w:val="0"/>
            <w:vAlign w:val="center"/>
          </w:tcPr>
          <w:p w14:paraId="3C7237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吉林省医护人员心理健康状况调查</w:t>
            </w:r>
          </w:p>
        </w:tc>
        <w:tc>
          <w:tcPr>
            <w:tcW w:w="2887" w:type="dxa"/>
            <w:noWrap w:val="0"/>
            <w:vAlign w:val="center"/>
          </w:tcPr>
          <w:p w14:paraId="7A85A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pacing w:val="-11"/>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松原吉林油田医院</w:t>
            </w:r>
          </w:p>
        </w:tc>
      </w:tr>
      <w:tr w14:paraId="02CC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07FB6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w:t>
            </w:r>
          </w:p>
        </w:tc>
        <w:tc>
          <w:tcPr>
            <w:tcW w:w="6405" w:type="dxa"/>
            <w:noWrap w:val="0"/>
            <w:vAlign w:val="center"/>
          </w:tcPr>
          <w:p w14:paraId="48CBF9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吉林省人工智能机器人实训规划与发展战略研究</w:t>
            </w:r>
          </w:p>
        </w:tc>
        <w:tc>
          <w:tcPr>
            <w:tcW w:w="2887" w:type="dxa"/>
            <w:noWrap w:val="0"/>
            <w:vAlign w:val="center"/>
          </w:tcPr>
          <w:p w14:paraId="2F9FCF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pacing w:val="-11"/>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吉林财经大学</w:t>
            </w:r>
          </w:p>
        </w:tc>
      </w:tr>
      <w:tr w14:paraId="60DA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EAF52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w:t>
            </w:r>
          </w:p>
        </w:tc>
        <w:tc>
          <w:tcPr>
            <w:tcW w:w="6405" w:type="dxa"/>
            <w:noWrap w:val="0"/>
            <w:vAlign w:val="center"/>
          </w:tcPr>
          <w:p w14:paraId="028FD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数字化转型驱动下吉林省制造业高质量发展路径研究</w:t>
            </w:r>
          </w:p>
        </w:tc>
        <w:tc>
          <w:tcPr>
            <w:tcW w:w="2887" w:type="dxa"/>
            <w:noWrap w:val="0"/>
            <w:vAlign w:val="center"/>
          </w:tcPr>
          <w:p w14:paraId="5D0F1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中共吉林省委党校</w:t>
            </w:r>
          </w:p>
          <w:p w14:paraId="64989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pacing w:val="-11"/>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（吉林省行政学院）</w:t>
            </w:r>
          </w:p>
        </w:tc>
      </w:tr>
      <w:tr w14:paraId="2702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23" w:type="dxa"/>
            <w:gridSpan w:val="3"/>
            <w:noWrap w:val="0"/>
            <w:vAlign w:val="center"/>
          </w:tcPr>
          <w:p w14:paraId="77A929A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方正小标宋简体" w:eastAsia="方正小标宋简体"/>
                <w:sz w:val="24"/>
                <w:szCs w:val="24"/>
                <w:lang w:val="en-US" w:eastAsia="zh-CN"/>
              </w:rPr>
              <w:t>B类项目</w:t>
            </w:r>
          </w:p>
        </w:tc>
      </w:tr>
    </w:tbl>
    <w:p w14:paraId="0D3784C1">
      <w:pPr>
        <w:rPr>
          <w:rFonts w:ascii="Times New Roman" w:hAnsi="Times New Roman"/>
        </w:rPr>
      </w:pPr>
    </w:p>
    <w:p w14:paraId="6352EEE5">
      <w:pPr>
        <w:rPr>
          <w:rFonts w:ascii="Times New Roman" w:hAnsi="Times New Roman"/>
        </w:rPr>
      </w:pPr>
    </w:p>
    <w:tbl>
      <w:tblPr>
        <w:tblStyle w:val="2"/>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14:paraId="6A52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AA7A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405" w:type="dxa"/>
            <w:noWrap w:val="0"/>
            <w:vAlign w:val="center"/>
          </w:tcPr>
          <w:p w14:paraId="52C9DE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吉林省大豆产能现状及大面积单产提升技术路径研究</w:t>
            </w:r>
          </w:p>
        </w:tc>
        <w:tc>
          <w:tcPr>
            <w:tcW w:w="2887" w:type="dxa"/>
            <w:noWrap w:val="0"/>
            <w:vAlign w:val="center"/>
          </w:tcPr>
          <w:p w14:paraId="7B05A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吉林省农业科学院（中国农业科技东北创新中心）</w:t>
            </w:r>
          </w:p>
        </w:tc>
      </w:tr>
      <w:tr w14:paraId="6C13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4233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405" w:type="dxa"/>
            <w:noWrap w:val="0"/>
            <w:vAlign w:val="center"/>
          </w:tcPr>
          <w:p w14:paraId="3840E5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心力衰竭相关指标检验结果智能互认的应用研究</w:t>
            </w:r>
          </w:p>
        </w:tc>
        <w:tc>
          <w:tcPr>
            <w:tcW w:w="2887" w:type="dxa"/>
            <w:noWrap w:val="0"/>
            <w:vAlign w:val="center"/>
          </w:tcPr>
          <w:p w14:paraId="02AC03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长春中医药大学附属医院</w:t>
            </w:r>
          </w:p>
        </w:tc>
      </w:tr>
      <w:tr w14:paraId="1A828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9F3E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05" w:type="dxa"/>
            <w:noWrap w:val="0"/>
            <w:vAlign w:val="center"/>
          </w:tcPr>
          <w:p w14:paraId="5A6D33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构建吉林特色新型能源体系研究</w:t>
            </w:r>
          </w:p>
        </w:tc>
        <w:tc>
          <w:tcPr>
            <w:tcW w:w="2887" w:type="dxa"/>
            <w:noWrap w:val="0"/>
            <w:vAlign w:val="center"/>
          </w:tcPr>
          <w:p w14:paraId="4D781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中共吉林省委党校</w:t>
            </w:r>
          </w:p>
          <w:p w14:paraId="66A8E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（吉林省行政学院）</w:t>
            </w:r>
          </w:p>
        </w:tc>
      </w:tr>
      <w:tr w14:paraId="47E6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20486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6405" w:type="dxa"/>
            <w:noWrap w:val="0"/>
            <w:vAlign w:val="center"/>
          </w:tcPr>
          <w:p w14:paraId="19D70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新时代高校人才政策精准落地研究</w:t>
            </w:r>
          </w:p>
        </w:tc>
        <w:tc>
          <w:tcPr>
            <w:tcW w:w="2887" w:type="dxa"/>
            <w:noWrap w:val="0"/>
            <w:vAlign w:val="center"/>
          </w:tcPr>
          <w:p w14:paraId="243A0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长春工业大学</w:t>
            </w:r>
          </w:p>
        </w:tc>
      </w:tr>
      <w:tr w14:paraId="7E88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53BA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05" w:type="dxa"/>
            <w:noWrap w:val="0"/>
            <w:vAlign w:val="center"/>
          </w:tcPr>
          <w:p w14:paraId="49587F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吉林省健康体检机构智能质控管理平台建设研究</w:t>
            </w:r>
          </w:p>
        </w:tc>
        <w:tc>
          <w:tcPr>
            <w:tcW w:w="2887" w:type="dxa"/>
            <w:noWrap w:val="0"/>
            <w:vAlign w:val="center"/>
          </w:tcPr>
          <w:p w14:paraId="4B176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吉林省健康体检与管理质控研究会</w:t>
            </w:r>
          </w:p>
        </w:tc>
      </w:tr>
      <w:tr w14:paraId="56AB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3E0BE7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6405" w:type="dxa"/>
            <w:noWrap w:val="0"/>
            <w:vAlign w:val="center"/>
          </w:tcPr>
          <w:p w14:paraId="32583A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spacing w:val="-11"/>
                <w:kern w:val="0"/>
                <w:sz w:val="21"/>
                <w:szCs w:val="21"/>
                <w:u w:val="none"/>
                <w:lang w:val="en-US" w:eastAsia="zh-CN" w:bidi="ar"/>
              </w:rPr>
              <w:t>吉林省“无废城市”建设问题与对策研究</w:t>
            </w:r>
          </w:p>
        </w:tc>
        <w:tc>
          <w:tcPr>
            <w:tcW w:w="2887" w:type="dxa"/>
            <w:noWrap w:val="0"/>
            <w:vAlign w:val="center"/>
          </w:tcPr>
          <w:p w14:paraId="7EBBE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吉林省社会科学院</w:t>
            </w:r>
          </w:p>
        </w:tc>
      </w:tr>
      <w:tr w14:paraId="012B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EBC2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6405" w:type="dxa"/>
            <w:noWrap w:val="0"/>
            <w:vAlign w:val="center"/>
          </w:tcPr>
          <w:p w14:paraId="195145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吉林省气象数据产业发展的前瞻性对策研究○</w:t>
            </w:r>
          </w:p>
        </w:tc>
        <w:tc>
          <w:tcPr>
            <w:tcW w:w="2887" w:type="dxa"/>
            <w:noWrap w:val="0"/>
            <w:vAlign w:val="center"/>
          </w:tcPr>
          <w:p w14:paraId="33F73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长春师范大学</w:t>
            </w:r>
          </w:p>
        </w:tc>
      </w:tr>
      <w:tr w14:paraId="30AAB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00853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6405" w:type="dxa"/>
            <w:noWrap w:val="0"/>
            <w:vAlign w:val="center"/>
          </w:tcPr>
          <w:p w14:paraId="4CBCCA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吉林省特色毛葱产业发展模式的优化策略研究</w:t>
            </w:r>
          </w:p>
        </w:tc>
        <w:tc>
          <w:tcPr>
            <w:tcW w:w="2887" w:type="dxa"/>
            <w:noWrap w:val="0"/>
            <w:vAlign w:val="center"/>
          </w:tcPr>
          <w:p w14:paraId="239E32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长春市农业机械研究院</w:t>
            </w:r>
          </w:p>
        </w:tc>
      </w:tr>
      <w:tr w14:paraId="781F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455E1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6405" w:type="dxa"/>
            <w:noWrap w:val="0"/>
            <w:vAlign w:val="center"/>
          </w:tcPr>
          <w:p w14:paraId="5FCE6E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现代化大农业背景下吉林省肉牛屠宰加工业面临困境与发展对策研究</w:t>
            </w:r>
          </w:p>
        </w:tc>
        <w:tc>
          <w:tcPr>
            <w:tcW w:w="2887" w:type="dxa"/>
            <w:noWrap w:val="0"/>
            <w:vAlign w:val="center"/>
          </w:tcPr>
          <w:p w14:paraId="5B947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吉林省农业科学院（中国农业科技东北创新中心）</w:t>
            </w:r>
          </w:p>
        </w:tc>
      </w:tr>
      <w:tr w14:paraId="4876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214A4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405" w:type="dxa"/>
            <w:noWrap w:val="0"/>
            <w:vAlign w:val="center"/>
          </w:tcPr>
          <w:p w14:paraId="36079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吉林省汽车充电基础设施产业发展对策研究</w:t>
            </w:r>
          </w:p>
        </w:tc>
        <w:tc>
          <w:tcPr>
            <w:tcW w:w="2887" w:type="dxa"/>
            <w:noWrap w:val="0"/>
            <w:vAlign w:val="center"/>
          </w:tcPr>
          <w:p w14:paraId="1D455F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吉林省图书馆学会</w:t>
            </w:r>
          </w:p>
        </w:tc>
      </w:tr>
      <w:tr w14:paraId="29FA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3CE3F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6405" w:type="dxa"/>
            <w:noWrap w:val="0"/>
            <w:vAlign w:val="center"/>
          </w:tcPr>
          <w:p w14:paraId="2CE55F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基于疾控机构教学实践基地的公共卫生硕士培养模式研究</w:t>
            </w:r>
          </w:p>
        </w:tc>
        <w:tc>
          <w:tcPr>
            <w:tcW w:w="2887" w:type="dxa"/>
            <w:noWrap w:val="0"/>
            <w:vAlign w:val="center"/>
          </w:tcPr>
          <w:p w14:paraId="7D3BFF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吉林省疾病预防控制中心（吉林省预防医学科学院）</w:t>
            </w:r>
          </w:p>
        </w:tc>
      </w:tr>
      <w:tr w14:paraId="5824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1A5B6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12</w:t>
            </w:r>
          </w:p>
        </w:tc>
        <w:tc>
          <w:tcPr>
            <w:tcW w:w="6405" w:type="dxa"/>
            <w:noWrap w:val="0"/>
            <w:vAlign w:val="center"/>
          </w:tcPr>
          <w:p w14:paraId="589597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AIGC 赋能吉林人参品牌的国际传播策略研究</w:t>
            </w:r>
          </w:p>
        </w:tc>
        <w:tc>
          <w:tcPr>
            <w:tcW w:w="2887" w:type="dxa"/>
            <w:noWrap w:val="0"/>
            <w:vAlign w:val="center"/>
          </w:tcPr>
          <w:p w14:paraId="4274E6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长春建筑学院</w:t>
            </w:r>
          </w:p>
        </w:tc>
      </w:tr>
      <w:tr w14:paraId="16C47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78B3E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13</w:t>
            </w:r>
          </w:p>
        </w:tc>
        <w:tc>
          <w:tcPr>
            <w:tcW w:w="6405" w:type="dxa"/>
            <w:noWrap w:val="0"/>
            <w:vAlign w:val="center"/>
          </w:tcPr>
          <w:p w14:paraId="7FF799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吉林省林下经济发展模式和方向</w:t>
            </w:r>
          </w:p>
        </w:tc>
        <w:tc>
          <w:tcPr>
            <w:tcW w:w="2887" w:type="dxa"/>
            <w:noWrap w:val="0"/>
            <w:vAlign w:val="center"/>
          </w:tcPr>
          <w:p w14:paraId="2802AE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吉林省林学会</w:t>
            </w:r>
          </w:p>
        </w:tc>
      </w:tr>
      <w:tr w14:paraId="1827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29BFA6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14</w:t>
            </w:r>
          </w:p>
        </w:tc>
        <w:tc>
          <w:tcPr>
            <w:tcW w:w="6405" w:type="dxa"/>
            <w:noWrap w:val="0"/>
            <w:vAlign w:val="center"/>
          </w:tcPr>
          <w:p w14:paraId="462E2A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边境民族地区乡村民宿产业发展助力乡村振兴路径研究</w:t>
            </w:r>
          </w:p>
        </w:tc>
        <w:tc>
          <w:tcPr>
            <w:tcW w:w="2887" w:type="dxa"/>
            <w:noWrap w:val="0"/>
            <w:vAlign w:val="center"/>
          </w:tcPr>
          <w:p w14:paraId="0F032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长春大学</w:t>
            </w:r>
          </w:p>
        </w:tc>
      </w:tr>
      <w:tr w14:paraId="28778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EB26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15</w:t>
            </w:r>
          </w:p>
        </w:tc>
        <w:tc>
          <w:tcPr>
            <w:tcW w:w="6405" w:type="dxa"/>
            <w:noWrap w:val="0"/>
            <w:vAlign w:val="center"/>
          </w:tcPr>
          <w:p w14:paraId="363316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吉林省应用研究型大学劳动教育实施路径研究</w:t>
            </w:r>
          </w:p>
        </w:tc>
        <w:tc>
          <w:tcPr>
            <w:tcW w:w="2887" w:type="dxa"/>
            <w:noWrap w:val="0"/>
            <w:vAlign w:val="center"/>
          </w:tcPr>
          <w:p w14:paraId="465E4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长春工业大学</w:t>
            </w:r>
          </w:p>
        </w:tc>
      </w:tr>
      <w:tr w14:paraId="46AD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084A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16</w:t>
            </w:r>
          </w:p>
        </w:tc>
        <w:tc>
          <w:tcPr>
            <w:tcW w:w="6405" w:type="dxa"/>
            <w:noWrap w:val="0"/>
            <w:vAlign w:val="center"/>
          </w:tcPr>
          <w:p w14:paraId="1C6225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“人工智能+”赋能吉林省“一网通办”的现状与发展路径</w:t>
            </w:r>
          </w:p>
        </w:tc>
        <w:tc>
          <w:tcPr>
            <w:tcW w:w="2887" w:type="dxa"/>
            <w:noWrap w:val="0"/>
            <w:vAlign w:val="center"/>
          </w:tcPr>
          <w:p w14:paraId="3F215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中共吉林省委党校</w:t>
            </w:r>
          </w:p>
          <w:p w14:paraId="6807E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（吉林省行政学院）</w:t>
            </w:r>
          </w:p>
        </w:tc>
      </w:tr>
      <w:tr w14:paraId="33EF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60F05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17</w:t>
            </w:r>
          </w:p>
        </w:tc>
        <w:tc>
          <w:tcPr>
            <w:tcW w:w="6405" w:type="dxa"/>
            <w:noWrap w:val="0"/>
            <w:vAlign w:val="center"/>
          </w:tcPr>
          <w:p w14:paraId="666E99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以新质生产力推动吉林省智慧口岸高质量发展研究</w:t>
            </w:r>
          </w:p>
        </w:tc>
        <w:tc>
          <w:tcPr>
            <w:tcW w:w="2887" w:type="dxa"/>
            <w:noWrap w:val="0"/>
            <w:vAlign w:val="center"/>
          </w:tcPr>
          <w:p w14:paraId="218EB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吉林国际旅行卫生保健中心（长春海关口岸门诊部）</w:t>
            </w:r>
          </w:p>
        </w:tc>
      </w:tr>
      <w:tr w14:paraId="34A1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noWrap w:val="0"/>
            <w:vAlign w:val="center"/>
          </w:tcPr>
          <w:p w14:paraId="5E164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 w:eastAsia="zh-CN" w:bidi="ar"/>
              </w:rPr>
            </w:pPr>
            <w:r>
              <w:rPr>
                <w:rFonts w:hint="default" w:ascii="仿宋_GB2312" w:hAnsi="仿宋_GB2312" w:eastAsia="仿宋_GB2312" w:cs="仿宋_GB2312"/>
                <w:i w:val="0"/>
                <w:color w:val="000000"/>
                <w:kern w:val="0"/>
                <w:sz w:val="21"/>
                <w:szCs w:val="21"/>
                <w:u w:val="none"/>
                <w:lang w:val="en" w:eastAsia="zh-CN" w:bidi="ar"/>
              </w:rPr>
              <w:t>18</w:t>
            </w:r>
          </w:p>
        </w:tc>
        <w:tc>
          <w:tcPr>
            <w:tcW w:w="6405" w:type="dxa"/>
            <w:noWrap w:val="0"/>
            <w:vAlign w:val="center"/>
          </w:tcPr>
          <w:p w14:paraId="6B0BC6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“科技小院”驱动型乡村振兴路径研究</w:t>
            </w:r>
          </w:p>
        </w:tc>
        <w:tc>
          <w:tcPr>
            <w:tcW w:w="2887" w:type="dxa"/>
            <w:noWrap w:val="0"/>
            <w:vAlign w:val="center"/>
          </w:tcPr>
          <w:p w14:paraId="12704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吉林工商学院</w:t>
            </w:r>
          </w:p>
        </w:tc>
      </w:tr>
    </w:tbl>
    <w:p w14:paraId="3522E0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C0AE8"/>
    <w:rsid w:val="0A1C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2025-04-28T06:11:00Z</dcterms:created>
  <dc:creator>WPS_1591409988</dc:creator>
  <cp:lastModifiedBy>WPS_1591409988</cp:lastModifiedBy>
  <dcterms:modified xsi:type="dcterms:W3CDTF">2025-04-28T06:11:12Z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C9B1CDA4A50948B3B10BFA796386CB80_11</vt:lpwstr>
  </property>
  <property fmtid="{D5CDD505-2E9C-101B-9397-08002B2CF9AE}" pid="4" name="KSOTemplateDocerSaveRecord">
    <vt:lpwstr>eyJoZGlkIjoiYWM3MjM1NDcwYThkODQxMzA5MzRmNmNmNzhkZGJmZjAiLCJ1c2VySWQiOiIxMDA3NTQ2ODA1In0=</vt:lpwstr>
  </property>
</Properties>
</file>