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3"/>
          <w:szCs w:val="33"/>
          <w:lang w:val="en-US" w:eastAsia="zh-CN"/>
        </w:rPr>
      </w:pPr>
      <w:r>
        <w:rPr>
          <w:rFonts w:hint="eastAsia" w:ascii="黑体" w:hAnsi="黑体" w:eastAsia="黑体" w:cs="黑体"/>
          <w:kern w:val="0"/>
          <w:sz w:val="33"/>
          <w:szCs w:val="33"/>
          <w:lang w:val="en-US" w:eastAsia="zh-CN"/>
        </w:rPr>
        <w:t>附件</w:t>
      </w:r>
    </w:p>
    <w:p>
      <w:pPr>
        <w:pStyle w:val="2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小标宋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kern w:val="0"/>
          <w:sz w:val="44"/>
          <w:szCs w:val="44"/>
        </w:rPr>
      </w:pPr>
      <w:r>
        <w:rPr>
          <w:rFonts w:hint="default" w:ascii="Times New Roman" w:hAnsi="Times New Roman" w:eastAsia="小标宋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小标宋" w:cs="Times New Roman"/>
          <w:kern w:val="0"/>
          <w:sz w:val="44"/>
          <w:szCs w:val="44"/>
          <w:lang w:val="en-US" w:eastAsia="zh-CN"/>
        </w:rPr>
        <w:t>2</w:t>
      </w:r>
      <w:r>
        <w:rPr>
          <w:rFonts w:hint="eastAsia" w:ascii="小标宋" w:hAnsi="小标宋" w:eastAsia="小标宋" w:cs="小标宋"/>
          <w:kern w:val="0"/>
          <w:sz w:val="44"/>
          <w:szCs w:val="44"/>
        </w:rPr>
        <w:t>年吉林省农民科学素质网络知识竞赛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kern w:val="0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</w:rPr>
        <w:t>活动</w:t>
      </w:r>
      <w:r>
        <w:rPr>
          <w:rFonts w:hint="eastAsia" w:ascii="小标宋" w:hAnsi="小标宋" w:eastAsia="小标宋" w:cs="小标宋"/>
          <w:kern w:val="0"/>
          <w:sz w:val="44"/>
          <w:szCs w:val="44"/>
          <w:lang w:eastAsia="zh-CN"/>
        </w:rPr>
        <w:t>结果名单</w:t>
      </w:r>
    </w:p>
    <w:p>
      <w:pPr>
        <w:pStyle w:val="2"/>
        <w:rPr>
          <w:rFonts w:hint="eastAsia" w:ascii="小标宋" w:hAnsi="小标宋" w:eastAsia="小标宋" w:cs="小标宋"/>
          <w:kern w:val="0"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小标宋" w:hAnsi="小标宋" w:eastAsia="小标宋" w:cs="小标宋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地区排名前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5名活动组织单位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default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通化市科学技术协会、农业农村局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吉林市科学技术协会、农业农村局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白城市科学技术协会、农业农村局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白山市科学技术协会、农业农村局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长春市科学技术协会、农业农村局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二、县（市、区）排名前20名活动组织单位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通化县科学技术协会、农业农村局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通榆县科学技术协会、农业农村局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桦甸市科学技术协会、农业农村局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长春市九台区科学技术协会、农业农村局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抚松县科学技术协会、农业农村局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磐石市科学技术协会、农业农村局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通化市东昌区科学技术协会、农业农村局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吉林市龙潭区科学技术协会、农业农村局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蛟河市科学技术协会、农业农村局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吉林市丰满区科学技术协会、农业农村局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通化市二道江区科学技术协会、农业农村局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长春市宽城区科学技术协会、农业农村局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舒兰市科学技术协会、农业农村局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长春市南关区科学技术协会、农业农村局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和龙市科学技术协会、农业农村局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辉南县科学技术协会、农业农村局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吉林市船营区科学技术协会、农业农村局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松原市宁江区科学技术协会、农业农村局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永吉县科学技术协会、农业农村局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  <w:t>镇赉县科学技术协会、农业农村局</w:t>
      </w:r>
    </w:p>
    <w:p>
      <w:pPr>
        <w:pStyle w:val="2"/>
        <w:rPr>
          <w:rFonts w:hint="eastAsia" w:ascii="仿宋_GB2312" w:hAnsi="仿宋_GB2312" w:eastAsia="仿宋_GB2312" w:cs="仿宋_GB2312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个人综合得分排名前450人名单</w:t>
      </w:r>
    </w:p>
    <w:tbl>
      <w:tblPr>
        <w:tblStyle w:val="3"/>
        <w:tblW w:w="823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422"/>
        <w:gridCol w:w="2422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个人积分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延边朝鲜族自治州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延边朝鲜族自治州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左亚芹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延边朝鲜族自治州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阿永捷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翟来双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孙国臣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孙先生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徐妍妍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郭彩兰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高菩阳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崔良梅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郭彩琴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焉丽华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翟宇山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谭庆良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姜凤君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温丽妍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谈得来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舒兰市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彭景云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国庆艳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刘连庆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刘婧哲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户春娟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郭福莲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张佰秋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宽城区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辽源市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夏长星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赵大秋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韩道发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马天双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岳炳智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任青华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郭万青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包馨媛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单凯秋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徐公光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杨千益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李盈慧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段春莲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兰秋影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高庆山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张鸣鹤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崔思若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金正浩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延边朝鲜族自治州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郑喜鹤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赵光远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耿晓奇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赵军录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谢劲松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郭仁东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毕春光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孟东宁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宋雨格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江源区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段杰成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李钟鹤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赵大秋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曹子孝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谭庆志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张芷铭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付一波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延边朝鲜族自治州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和龙市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方加园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梨树县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顾元美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尚明先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桦甸市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唐元臣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延边朝鲜族自治州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龙井市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韩宇宁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延边朝鲜族自治州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龙井市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二道江区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德惠市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贲流莹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姜振娟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贲浩川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代宁晨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康贵军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马红俊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薛昕卓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蒋育红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黎婉茹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杨添宝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武秀江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郭敬杰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张青山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蛟河市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句艳秋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王连贵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磐石市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白城市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7AC3E"/>
    <w:multiLevelType w:val="singleLevel"/>
    <w:tmpl w:val="FBF7AC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2BD1656B"/>
    <w:rsid w:val="2BD1656B"/>
    <w:rsid w:val="5641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2023-03-02T02:32:00Z</dcterms:created>
  <dc:creator>云天</dc:creator>
  <cp:lastModifiedBy>云天</cp:lastModifiedBy>
  <dcterms:modified xsi:type="dcterms:W3CDTF">2023-03-02T02:32:55Z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C812FDF631F6438685AB02CDF995DF25</vt:lpwstr>
  </property>
</Properties>
</file>