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_GB2312" w:cs="Times New Roman"/>
          <w:color w:val="0D0D0D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0D0D0D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color w:val="0D0D0D"/>
          <w:kern w:val="2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928" w:firstLineChars="600"/>
        <w:jc w:val="both"/>
        <w:rPr>
          <w:b/>
          <w:bCs w:val="0"/>
          <w:color w:val="0D0D0D"/>
          <w:sz w:val="32"/>
          <w:szCs w:val="32"/>
          <w:lang w:val="en-US"/>
        </w:rPr>
      </w:pPr>
      <w:r>
        <w:rPr>
          <w:rFonts w:hint="eastAsia" w:ascii="Calibri" w:hAnsi="Calibri" w:eastAsia="宋体" w:cs="宋体"/>
          <w:b/>
          <w:bCs w:val="0"/>
          <w:color w:val="0D0D0D"/>
          <w:kern w:val="2"/>
          <w:sz w:val="32"/>
          <w:szCs w:val="32"/>
          <w:lang w:val="en-US" w:eastAsia="zh-CN" w:bidi="ar"/>
        </w:rPr>
        <w:t>绘画类（学生）作品统计汇总表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0D0D0D"/>
          <w:lang w:val="en-US"/>
        </w:rPr>
      </w:pPr>
    </w:p>
    <w:tbl>
      <w:tblPr>
        <w:tblStyle w:val="2"/>
        <w:tblpPr w:leftFromText="180" w:rightFromText="180" w:vertAnchor="text" w:horzAnchor="page" w:tblpX="1245" w:tblpY="35"/>
        <w:tblOverlap w:val="never"/>
        <w:tblW w:w="9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020"/>
        <w:gridCol w:w="1969"/>
        <w:gridCol w:w="1056"/>
        <w:gridCol w:w="972"/>
        <w:gridCol w:w="104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作品类型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720" w:firstLineChars="300"/>
              <w:jc w:val="both"/>
              <w:rPr>
                <w:color w:val="0D0D0D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default" w:ascii="Calibri" w:hAnsi="Calibri" w:eastAsia="宋体" w:cs="Times New Roman"/>
                <w:color w:val="0D0D0D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校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作品名称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指导教师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20" w:firstLineChars="50"/>
              <w:jc w:val="both"/>
              <w:rPr>
                <w:color w:val="0D0D0D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bdr w:val="none" w:color="auto" w:sz="0" w:space="0"/>
                <w:vertAlign w:val="baseline"/>
                <w:lang w:val="en-US" w:eastAsia="zh-CN" w:bidi="ar"/>
              </w:rPr>
              <w:t>项目单位申报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360" w:firstLineChars="150"/>
              <w:jc w:val="both"/>
              <w:textAlignment w:val="baseline"/>
              <w:rPr>
                <w:rFonts w:hint="eastAsia" w:ascii="宋体" w:hAnsi="Calibri" w:eastAsia="宋体" w:cs="宋体"/>
                <w:b/>
                <w:bCs w:val="0"/>
                <w:sz w:val="24"/>
                <w:szCs w:val="2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bdr w:val="none" w:color="auto" w:sz="0" w:space="0"/>
                <w:vertAlign w:val="baseline"/>
                <w:lang w:val="en-US" w:eastAsia="zh-CN" w:bidi="ar"/>
              </w:rPr>
              <w:t>意 见</w:t>
            </w:r>
          </w:p>
        </w:tc>
        <w:tc>
          <w:tcPr>
            <w:tcW w:w="7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                         申报单位负责人（签名）：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20" w:firstLineChars="5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5633" w:leftChars="1368" w:right="0" w:hanging="2760" w:hangingChars="115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         单位公章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4193" w:leftChars="1368" w:right="0" w:hanging="1320" w:hangingChars="55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5160" w:firstLineChars="215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bdr w:val="none" w:color="auto" w:sz="0" w:space="0"/>
                <w:vertAlign w:val="baseline"/>
                <w:lang w:val="en-US" w:eastAsia="zh-CN" w:bidi="ar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D7217"/>
    <w:rsid w:val="381D7217"/>
    <w:rsid w:val="7A39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2022-01-20T07:40:00Z</dcterms:created>
  <dc:creator>云天</dc:creator>
  <cp:lastModifiedBy>云天</cp:lastModifiedBy>
  <dcterms:modified xsi:type="dcterms:W3CDTF">2022-01-20T07:41:44Z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